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26" w:rsidRDefault="00D52326">
      <w:pPr>
        <w:ind w:right="-425"/>
        <w:rPr>
          <w:rFonts w:ascii="Arial" w:hAnsi="Arial"/>
          <w:b/>
        </w:rPr>
      </w:pPr>
    </w:p>
    <w:p w:rsidR="00D52326" w:rsidRDefault="00D52326">
      <w:pPr>
        <w:ind w:right="-425"/>
        <w:rPr>
          <w:rFonts w:ascii="Arial" w:hAnsi="Arial"/>
          <w:b/>
        </w:rPr>
      </w:pPr>
    </w:p>
    <w:p w:rsidR="003442C0" w:rsidRDefault="003442C0" w:rsidP="00C401D0">
      <w:pPr>
        <w:ind w:right="-425"/>
        <w:rPr>
          <w:rFonts w:ascii="Arial" w:hAnsi="Arial"/>
          <w:b/>
        </w:rPr>
      </w:pPr>
    </w:p>
    <w:p w:rsidR="00C401D0" w:rsidRDefault="00C401D0" w:rsidP="00C401D0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Tiefkühltisch, 2-türig GN 1/1, ohne Abdeckung, Zentralkälte,</w:t>
      </w:r>
    </w:p>
    <w:p w:rsidR="00C401D0" w:rsidRDefault="00C401D0" w:rsidP="00C401D0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(zur Anpassung an thermische Geräte) Korpushöhe 430 mm</w:t>
      </w:r>
    </w:p>
    <w:p w:rsidR="00857131" w:rsidRPr="00E30D6D" w:rsidRDefault="00857131">
      <w:pPr>
        <w:ind w:right="-425"/>
        <w:rPr>
          <w:rFonts w:ascii="Arial" w:hAnsi="Arial"/>
        </w:rPr>
      </w:pPr>
    </w:p>
    <w:p w:rsidR="00857131" w:rsidRDefault="00857131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Abmessungen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Länge: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CE34E6">
        <w:rPr>
          <w:rFonts w:ascii="Arial" w:hAnsi="Arial"/>
        </w:rPr>
        <w:t>1395</w:t>
      </w:r>
      <w:r>
        <w:rPr>
          <w:rFonts w:ascii="Arial" w:hAnsi="Arial"/>
        </w:rPr>
        <w:t xml:space="preserve"> mm</w:t>
      </w:r>
    </w:p>
    <w:p w:rsidR="00857131" w:rsidRDefault="00E30D6D">
      <w:pPr>
        <w:ind w:right="-425"/>
        <w:rPr>
          <w:rFonts w:ascii="Arial" w:hAnsi="Arial"/>
        </w:rPr>
      </w:pPr>
      <w:r>
        <w:rPr>
          <w:rFonts w:ascii="Arial" w:hAnsi="Arial"/>
        </w:rPr>
        <w:t>Tiefe: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20B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="007824D4">
        <w:rPr>
          <w:rFonts w:ascii="Arial" w:hAnsi="Arial"/>
        </w:rPr>
        <w:t>675</w:t>
      </w:r>
      <w:r w:rsidR="00857131">
        <w:rPr>
          <w:rFonts w:ascii="Arial" w:hAnsi="Arial"/>
        </w:rPr>
        <w:t xml:space="preserve"> mm</w:t>
      </w:r>
    </w:p>
    <w:p w:rsidR="00857131" w:rsidRDefault="00E30D6D">
      <w:pPr>
        <w:ind w:right="-425"/>
        <w:rPr>
          <w:rFonts w:ascii="Arial" w:hAnsi="Arial"/>
        </w:rPr>
      </w:pPr>
      <w:r>
        <w:rPr>
          <w:rFonts w:ascii="Arial" w:hAnsi="Arial"/>
        </w:rPr>
        <w:t>Höhe: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20B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="007824D4">
        <w:rPr>
          <w:rFonts w:ascii="Arial" w:hAnsi="Arial"/>
        </w:rPr>
        <w:t>580</w:t>
      </w:r>
      <w:r w:rsidR="00857131">
        <w:rPr>
          <w:rFonts w:ascii="Arial" w:hAnsi="Arial"/>
        </w:rPr>
        <w:t xml:space="preserve"> mm</w:t>
      </w:r>
    </w:p>
    <w:p w:rsidR="00857131" w:rsidRDefault="00857131">
      <w:pPr>
        <w:ind w:right="-425"/>
        <w:rPr>
          <w:rFonts w:ascii="Arial" w:hAnsi="Arial"/>
        </w:rPr>
      </w:pPr>
    </w:p>
    <w:p w:rsidR="00857131" w:rsidRDefault="00857131">
      <w:pPr>
        <w:pStyle w:val="berschrift3"/>
        <w:tabs>
          <w:tab w:val="left" w:pos="0"/>
        </w:tabs>
        <w:ind w:right="-425"/>
      </w:pPr>
      <w:r>
        <w:t>Abdeckung</w:t>
      </w:r>
    </w:p>
    <w:p w:rsidR="00857131" w:rsidRDefault="007824D4">
      <w:pPr>
        <w:pStyle w:val="Textkrper21"/>
        <w:ind w:right="-425"/>
      </w:pPr>
      <w:r>
        <w:t>ohne</w:t>
      </w:r>
    </w:p>
    <w:p w:rsidR="00857131" w:rsidRPr="00E30D6D" w:rsidRDefault="00857131">
      <w:pPr>
        <w:ind w:right="-425"/>
        <w:rPr>
          <w:rFonts w:ascii="Arial" w:hAnsi="Arial"/>
        </w:rPr>
      </w:pPr>
    </w:p>
    <w:p w:rsidR="00857131" w:rsidRDefault="00857131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Ausführung</w:t>
      </w:r>
    </w:p>
    <w:p w:rsidR="00857131" w:rsidRPr="0016089B" w:rsidRDefault="00857131" w:rsidP="00857131">
      <w:pPr>
        <w:pStyle w:val="berschrift2"/>
        <w:tabs>
          <w:tab w:val="left" w:pos="0"/>
        </w:tabs>
        <w:ind w:right="-425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 xml:space="preserve">Der Korpus ist </w:t>
      </w:r>
      <w:r w:rsidR="00E17E1C">
        <w:rPr>
          <w:rFonts w:ascii="Arial" w:hAnsi="Arial"/>
          <w:b w:val="0"/>
        </w:rPr>
        <w:t>430</w:t>
      </w:r>
      <w:r>
        <w:rPr>
          <w:rFonts w:ascii="Arial" w:hAnsi="Arial"/>
          <w:b w:val="0"/>
        </w:rPr>
        <w:t xml:space="preserve"> mm </w:t>
      </w:r>
      <w:r>
        <w:rPr>
          <w:rFonts w:ascii="Arial" w:hAnsi="Arial" w:cs="Arial"/>
          <w:b w:val="0"/>
        </w:rPr>
        <w:t xml:space="preserve">hoch. </w:t>
      </w:r>
      <w:r w:rsidRPr="0016089B">
        <w:rPr>
          <w:rFonts w:ascii="Arial" w:hAnsi="Arial" w:cs="Arial"/>
          <w:b w:val="0"/>
        </w:rPr>
        <w:t xml:space="preserve">Innen und </w:t>
      </w:r>
      <w:r w:rsidR="00E774E5" w:rsidRPr="0016089B">
        <w:rPr>
          <w:rFonts w:ascii="Arial" w:hAnsi="Arial" w:cs="Arial"/>
          <w:b w:val="0"/>
        </w:rPr>
        <w:t>außen</w:t>
      </w:r>
      <w:r w:rsidRPr="0016089B">
        <w:rPr>
          <w:rFonts w:ascii="Arial" w:hAnsi="Arial" w:cs="Arial"/>
          <w:b w:val="0"/>
        </w:rPr>
        <w:t xml:space="preserve"> komplett aus Chromnickelstahl 1.4301 (AISI 304). Die Sichtseiten sind matt geschliffen. Der Boden in Hygiene</w:t>
      </w:r>
      <w:r w:rsidR="00E32546">
        <w:rPr>
          <w:rFonts w:ascii="Arial" w:hAnsi="Arial" w:cs="Arial"/>
          <w:b w:val="0"/>
        </w:rPr>
        <w:t xml:space="preserve">ausführung. </w:t>
      </w:r>
    </w:p>
    <w:p w:rsidR="00857131" w:rsidRDefault="00857131" w:rsidP="00857131">
      <w:pPr>
        <w:ind w:right="-425"/>
        <w:rPr>
          <w:rFonts w:ascii="Arial" w:hAnsi="Arial"/>
        </w:rPr>
      </w:pPr>
      <w:r w:rsidRPr="0016089B">
        <w:rPr>
          <w:rFonts w:ascii="Arial" w:hAnsi="Arial" w:cs="Arial"/>
        </w:rPr>
        <w:t>Die Rasterleisten für die Auflageschienen sind zur Reinigung herausnehmbar. Die kippsicheren Auflageschienen für Gastronormbehälter bzw. Roste sind in einem Raster von 54 mm höhenverstellbar</w:t>
      </w:r>
      <w:r>
        <w:rPr>
          <w:rFonts w:ascii="Arial" w:hAnsi="Arial"/>
        </w:rPr>
        <w:t>.</w:t>
      </w: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 xml:space="preserve">Zentralkühlung </w:t>
      </w:r>
    </w:p>
    <w:p w:rsidR="00D71D63" w:rsidRDefault="00C72857" w:rsidP="00C72857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7D1FFD">
        <w:rPr>
          <w:rFonts w:ascii="Arial" w:hAnsi="Arial"/>
          <w:b w:val="0"/>
        </w:rPr>
        <w:t xml:space="preserve">Mit innen liegendem Umluft-Verdampfer. Automatische Abtauung, Tauwasserablauf </w:t>
      </w:r>
    </w:p>
    <w:p w:rsidR="00C72857" w:rsidRPr="007D1FFD" w:rsidRDefault="00C72857" w:rsidP="00C72857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7D1FFD">
        <w:rPr>
          <w:rFonts w:ascii="Arial" w:hAnsi="Arial"/>
          <w:b w:val="0"/>
        </w:rPr>
        <w:t>in das rechts angeordnete Installationsfach. Für bauseitigen Anschluss</w:t>
      </w:r>
      <w:r w:rsidR="00E30D6D" w:rsidRPr="007D1FFD">
        <w:rPr>
          <w:rFonts w:ascii="Arial" w:hAnsi="Arial"/>
          <w:b w:val="0"/>
        </w:rPr>
        <w:t xml:space="preserve"> an</w:t>
      </w:r>
      <w:r w:rsidR="007D1FFD" w:rsidRPr="007D1FFD">
        <w:rPr>
          <w:rFonts w:ascii="Arial" w:hAnsi="Arial"/>
          <w:b w:val="0"/>
        </w:rPr>
        <w:t xml:space="preserve"> </w:t>
      </w:r>
      <w:r w:rsidR="00E30D6D" w:rsidRPr="007D1FFD">
        <w:rPr>
          <w:rFonts w:ascii="Arial" w:hAnsi="Arial"/>
          <w:b w:val="0"/>
        </w:rPr>
        <w:t>Zentral</w:t>
      </w:r>
      <w:r w:rsidR="007D1FFD" w:rsidRPr="007D1FFD">
        <w:rPr>
          <w:rFonts w:ascii="Arial" w:hAnsi="Arial"/>
          <w:b w:val="0"/>
        </w:rPr>
        <w:t>-</w:t>
      </w:r>
      <w:r w:rsidR="00E30D6D" w:rsidRPr="007D1FFD">
        <w:rPr>
          <w:rFonts w:ascii="Arial" w:hAnsi="Arial"/>
          <w:b w:val="0"/>
        </w:rPr>
        <w:t>kühlung.</w:t>
      </w:r>
      <w:r w:rsidR="00F93024">
        <w:rPr>
          <w:rFonts w:ascii="Arial" w:hAnsi="Arial"/>
          <w:b w:val="0"/>
        </w:rPr>
        <w:t xml:space="preserve"> Lieferung erfolgt ohne E-Ventil.</w:t>
      </w: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  <w:shd w:val="clear" w:color="auto" w:fill="FFFF00"/>
        </w:rPr>
      </w:pP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Elektronik-Regler</w:t>
      </w: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Der </w:t>
      </w:r>
      <w:r w:rsidR="00E30D6D">
        <w:rPr>
          <w:rFonts w:ascii="Arial" w:hAnsi="Arial"/>
          <w:b w:val="0"/>
        </w:rPr>
        <w:t>F</w:t>
      </w:r>
      <w:r>
        <w:rPr>
          <w:rFonts w:ascii="Arial" w:hAnsi="Arial"/>
          <w:b w:val="0"/>
        </w:rPr>
        <w:t xml:space="preserve">rigos-Regler ist mit Ein- und Ausschalter, beleuchtetem 3 Zoll LCD-Display, HACCP-Protokoll-System sowie mit optischem- und akustischem  Alarmsystem für Über- und Untertemperatur, Fühlerfehler, Tür offen etc. ausgestattet. </w:t>
      </w:r>
      <w:r w:rsidR="00F93024">
        <w:rPr>
          <w:rFonts w:ascii="Arial" w:hAnsi="Arial"/>
          <w:b w:val="0"/>
        </w:rPr>
        <w:t>Optional mit RS 485 / ASCII / RTU Schnittstelle</w:t>
      </w:r>
      <w:r w:rsidR="00F93024">
        <w:rPr>
          <w:rFonts w:ascii="Arial" w:hAnsi="Arial"/>
        </w:rPr>
        <w:t>.</w:t>
      </w:r>
      <w:r>
        <w:rPr>
          <w:rFonts w:ascii="Arial" w:hAnsi="Arial"/>
          <w:b w:val="0"/>
        </w:rPr>
        <w:t xml:space="preserve"> </w:t>
      </w: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Über ständigen Abgleich der Tür-Öffnungsfrequenzen sowie der Temperaturveränd</w:t>
      </w:r>
      <w:r>
        <w:rPr>
          <w:rFonts w:ascii="Arial" w:hAnsi="Arial"/>
          <w:b w:val="0"/>
        </w:rPr>
        <w:t>e</w:t>
      </w:r>
      <w:r>
        <w:rPr>
          <w:rFonts w:ascii="Arial" w:hAnsi="Arial"/>
          <w:b w:val="0"/>
        </w:rPr>
        <w:t>rungen im Innenraum gibt der elektronische Regler bedarfsgerechte Abtauzyklen und energieoptimierte Kompressor-Laufzeiten vor</w:t>
      </w: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In Phasen, in denen das Kühlmöbel wenig oder nie geöffnet wird, z.B. in der Nacht, an Ruhetagen oder im Urlaub, schaltet sich automatisch der ECO-Modus ein. Im ECO-Modus kann bis zu 30 % Energie gespart werden.  </w:t>
      </w: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b w:val="0"/>
        </w:rPr>
      </w:pPr>
    </w:p>
    <w:p w:rsidR="00857131" w:rsidRDefault="009051C2" w:rsidP="009051C2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Die flach angebrachte Bedieneinheit entspricht frontseitig IP 54 und ist gegen das Ei</w:t>
      </w:r>
      <w:r>
        <w:rPr>
          <w:rFonts w:ascii="Arial" w:hAnsi="Arial"/>
          <w:b w:val="0"/>
        </w:rPr>
        <w:t>n</w:t>
      </w:r>
      <w:r>
        <w:rPr>
          <w:rFonts w:ascii="Arial" w:hAnsi="Arial"/>
          <w:b w:val="0"/>
        </w:rPr>
        <w:t>dringen von Staub und Spritzwasser geschützt.</w:t>
      </w:r>
    </w:p>
    <w:p w:rsidR="00857131" w:rsidRDefault="00857131" w:rsidP="00857131">
      <w:pPr>
        <w:tabs>
          <w:tab w:val="left" w:pos="0"/>
        </w:tabs>
        <w:ind w:right="-425"/>
      </w:pP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Isolierung</w:t>
      </w:r>
    </w:p>
    <w:p w:rsidR="00857131" w:rsidRDefault="00857131" w:rsidP="00857131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50 mm hochdruckgeschäumt.</w:t>
      </w:r>
    </w:p>
    <w:p w:rsidR="00857131" w:rsidRDefault="00857131" w:rsidP="00857131">
      <w:pPr>
        <w:tabs>
          <w:tab w:val="left" w:pos="0"/>
        </w:tabs>
        <w:ind w:right="-425"/>
        <w:rPr>
          <w:rFonts w:ascii="Arial" w:hAnsi="Arial"/>
        </w:rPr>
      </w:pP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Flügeltüre</w:t>
      </w:r>
    </w:p>
    <w:p w:rsidR="00E30D6D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 xml:space="preserve">Die  selbstschließende Flügeltüre ist doppelwandig, komplett aus Chromnickelstahl 1.4301 (AISI 304), hochdruckgeschäumt, mit integrierter Griffleiste und 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gepre</w:t>
      </w:r>
      <w:r w:rsidR="00E30D6D">
        <w:rPr>
          <w:rFonts w:ascii="Arial" w:hAnsi="Arial"/>
        </w:rPr>
        <w:t>ss</w:t>
      </w:r>
      <w:r>
        <w:rPr>
          <w:rFonts w:ascii="Arial" w:hAnsi="Arial"/>
        </w:rPr>
        <w:t>tem Umschlag. Die Scharniere sind wartungsfrei aus Chromnickelstahl 1.4301 (AISI 304). Die schimmelresistente Hohlkammer-Magnetdichtung ist gesteckt, falte</w:t>
      </w:r>
      <w:r>
        <w:rPr>
          <w:rFonts w:ascii="Arial" w:hAnsi="Arial"/>
        </w:rPr>
        <w:t>n</w:t>
      </w:r>
      <w:r>
        <w:rPr>
          <w:rFonts w:ascii="Arial" w:hAnsi="Arial"/>
        </w:rPr>
        <w:t>frei, leicht zu reinigen und ohne Werkzeug auswechselbar.</w:t>
      </w:r>
    </w:p>
    <w:p w:rsidR="00857131" w:rsidRDefault="00857131">
      <w:pPr>
        <w:tabs>
          <w:tab w:val="left" w:pos="0"/>
        </w:tabs>
        <w:ind w:right="-425"/>
        <w:rPr>
          <w:rFonts w:ascii="Arial" w:hAnsi="Arial"/>
          <w:sz w:val="16"/>
        </w:rPr>
      </w:pP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Füße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Die Füße sind aus Chromnickelstahl 1.4301 (AISI 304), 40 x 40 x 150 mm, verstellbar –10/+30 mm, und für Sockelaufstellung abschraubbar.</w:t>
      </w:r>
    </w:p>
    <w:p w:rsidR="00857131" w:rsidRDefault="00857131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  <w:bookmarkStart w:id="0" w:name="_GoBack"/>
      <w:bookmarkEnd w:id="0"/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Pr="00E30D6D" w:rsidRDefault="00E30D6D">
      <w:pPr>
        <w:ind w:right="-425"/>
        <w:rPr>
          <w:rFonts w:ascii="Arial" w:hAnsi="Arial"/>
        </w:rPr>
      </w:pP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Technische Daten</w:t>
      </w:r>
    </w:p>
    <w:p w:rsidR="00857131" w:rsidRDefault="00E30D6D">
      <w:pPr>
        <w:ind w:right="-425"/>
        <w:rPr>
          <w:rFonts w:ascii="Arial" w:hAnsi="Arial"/>
        </w:rPr>
      </w:pPr>
      <w:r>
        <w:rPr>
          <w:rFonts w:ascii="Arial" w:hAnsi="Arial"/>
        </w:rPr>
        <w:t>Kapazität je Kühlabteil</w:t>
      </w:r>
      <w:r w:rsidR="00857131">
        <w:rPr>
          <w:rFonts w:ascii="Arial" w:hAnsi="Arial"/>
        </w:rPr>
        <w:t>:</w:t>
      </w:r>
      <w:r w:rsidR="00857131">
        <w:rPr>
          <w:rFonts w:ascii="Arial" w:hAnsi="Arial"/>
        </w:rPr>
        <w:tab/>
      </w:r>
      <w:r w:rsidR="00857131">
        <w:rPr>
          <w:rFonts w:ascii="Arial" w:hAnsi="Arial"/>
        </w:rPr>
        <w:tab/>
      </w:r>
      <w:r w:rsidR="00E17E1C">
        <w:rPr>
          <w:rFonts w:ascii="Arial" w:hAnsi="Arial"/>
        </w:rPr>
        <w:t>6</w:t>
      </w:r>
      <w:r>
        <w:rPr>
          <w:rFonts w:ascii="Arial" w:hAnsi="Arial"/>
        </w:rPr>
        <w:t xml:space="preserve"> x GN1/1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Temperaturbereich:</w:t>
      </w:r>
      <w:r w:rsidR="00E30D6D">
        <w:rPr>
          <w:rFonts w:ascii="Arial" w:hAnsi="Arial"/>
        </w:rPr>
        <w:tab/>
      </w:r>
      <w:r>
        <w:rPr>
          <w:rFonts w:ascii="Arial" w:hAnsi="Arial"/>
        </w:rPr>
        <w:tab/>
        <w:t>-18°C bis -20°C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Isolation: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0D6D">
        <w:rPr>
          <w:rFonts w:ascii="Arial" w:hAnsi="Arial"/>
        </w:rPr>
        <w:tab/>
      </w:r>
      <w:r>
        <w:rPr>
          <w:rFonts w:ascii="Arial" w:hAnsi="Arial"/>
        </w:rPr>
        <w:t xml:space="preserve">50 mm 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Kälteleistung: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0D6D">
        <w:rPr>
          <w:rFonts w:ascii="Arial" w:hAnsi="Arial"/>
        </w:rPr>
        <w:tab/>
      </w:r>
      <w:r w:rsidR="00E17E1C">
        <w:rPr>
          <w:rFonts w:ascii="Arial" w:hAnsi="Arial"/>
        </w:rPr>
        <w:t>200</w:t>
      </w:r>
      <w:r w:rsidR="00C720B2">
        <w:rPr>
          <w:rFonts w:ascii="Arial" w:hAnsi="Arial"/>
        </w:rPr>
        <w:t xml:space="preserve"> </w:t>
      </w:r>
      <w:r>
        <w:rPr>
          <w:rFonts w:ascii="Arial" w:hAnsi="Arial"/>
        </w:rPr>
        <w:t>Watt -30°C VT/+</w:t>
      </w:r>
      <w:r w:rsidR="00E17E1C">
        <w:rPr>
          <w:rFonts w:ascii="Arial" w:hAnsi="Arial"/>
        </w:rPr>
        <w:t>45</w:t>
      </w:r>
      <w:r>
        <w:rPr>
          <w:rFonts w:ascii="Arial" w:hAnsi="Arial"/>
        </w:rPr>
        <w:t>°C UT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Anschlu</w:t>
      </w:r>
      <w:r w:rsidR="00C720B2">
        <w:rPr>
          <w:rFonts w:ascii="Arial" w:hAnsi="Arial"/>
        </w:rPr>
        <w:t>ss</w:t>
      </w:r>
      <w:r>
        <w:rPr>
          <w:rFonts w:ascii="Arial" w:hAnsi="Arial"/>
        </w:rPr>
        <w:t>wert: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0D6D">
        <w:rPr>
          <w:rFonts w:ascii="Arial" w:hAnsi="Arial"/>
        </w:rPr>
        <w:tab/>
      </w:r>
      <w:r w:rsidR="00E17E1C">
        <w:rPr>
          <w:rFonts w:ascii="Arial" w:hAnsi="Arial"/>
        </w:rPr>
        <w:t>180</w:t>
      </w:r>
      <w:r w:rsidR="00C720B2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="00C720B2">
        <w:rPr>
          <w:rFonts w:ascii="Arial" w:hAnsi="Arial"/>
        </w:rPr>
        <w:t xml:space="preserve"> </w:t>
      </w:r>
      <w:r>
        <w:rPr>
          <w:rFonts w:ascii="Arial" w:hAnsi="Arial"/>
        </w:rPr>
        <w:t>/ 230 V</w:t>
      </w: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  <w:sz w:val="16"/>
        </w:rPr>
      </w:pP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Zubehör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1 Paar Auflageschienen aus Chromnickelstahl 1.4301 (AISI 304) je Türe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1 Rost GN 1/1 aus Chromnickelstahl 1.4301 (AISI 304) je Türe</w:t>
      </w:r>
    </w:p>
    <w:p w:rsidR="00857131" w:rsidRDefault="00857131">
      <w:pPr>
        <w:ind w:right="-425"/>
        <w:rPr>
          <w:rFonts w:ascii="Arial" w:hAnsi="Arial"/>
        </w:rPr>
      </w:pP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Fabrikat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Hersteller:</w:t>
      </w:r>
      <w:r>
        <w:rPr>
          <w:rFonts w:ascii="Arial" w:hAnsi="Arial"/>
        </w:rPr>
        <w:tab/>
        <w:t>Cool Compact</w:t>
      </w:r>
    </w:p>
    <w:p w:rsidR="00857131" w:rsidRDefault="007824D4">
      <w:pPr>
        <w:ind w:right="-425"/>
        <w:rPr>
          <w:rFonts w:ascii="Arial" w:hAnsi="Arial"/>
        </w:rPr>
      </w:pPr>
      <w:r>
        <w:rPr>
          <w:rFonts w:ascii="Arial" w:hAnsi="Arial"/>
        </w:rPr>
        <w:t>Type: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TKO721140</w:t>
      </w:r>
      <w:r w:rsidR="00CE34E6">
        <w:rPr>
          <w:rFonts w:ascii="Arial" w:hAnsi="Arial"/>
        </w:rPr>
        <w:t>-C14</w:t>
      </w:r>
    </w:p>
    <w:sectPr w:rsidR="00857131" w:rsidSect="004E5F30">
      <w:footerReference w:type="default" r:id="rId8"/>
      <w:footnotePr>
        <w:pos w:val="beneathText"/>
      </w:footnotePr>
      <w:pgSz w:w="11905" w:h="16837"/>
      <w:pgMar w:top="851" w:right="3182" w:bottom="709" w:left="1418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EA" w:rsidRDefault="00A845EA" w:rsidP="004B609E">
      <w:r>
        <w:separator/>
      </w:r>
    </w:p>
  </w:endnote>
  <w:endnote w:type="continuationSeparator" w:id="0">
    <w:p w:rsidR="00A845EA" w:rsidRDefault="00A845EA" w:rsidP="004B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9E" w:rsidRPr="007D1FFD" w:rsidRDefault="004B609E">
    <w:pPr>
      <w:pStyle w:val="Fuzeile"/>
      <w:rPr>
        <w:sz w:val="16"/>
        <w:szCs w:val="16"/>
      </w:rPr>
    </w:pPr>
    <w:r w:rsidRPr="007D1FFD">
      <w:rPr>
        <w:rFonts w:ascii="Arial" w:hAnsi="Arial"/>
        <w:sz w:val="16"/>
        <w:szCs w:val="16"/>
      </w:rPr>
      <w:t>TKO7211</w:t>
    </w:r>
    <w:r w:rsidR="00E17E1C">
      <w:rPr>
        <w:rFonts w:ascii="Arial" w:hAnsi="Arial"/>
        <w:sz w:val="16"/>
        <w:szCs w:val="16"/>
      </w:rPr>
      <w:t>4</w:t>
    </w:r>
    <w:r w:rsidR="007824D4">
      <w:rPr>
        <w:rFonts w:ascii="Arial" w:hAnsi="Arial"/>
        <w:sz w:val="16"/>
        <w:szCs w:val="16"/>
      </w:rPr>
      <w:t>0</w:t>
    </w:r>
    <w:r w:rsidR="00C401D0">
      <w:rPr>
        <w:rFonts w:ascii="Arial" w:hAnsi="Arial"/>
        <w:sz w:val="16"/>
        <w:szCs w:val="16"/>
      </w:rPr>
      <w:t>-C</w:t>
    </w:r>
    <w:r w:rsidR="00CE34E6">
      <w:rPr>
        <w:rFonts w:ascii="Arial" w:hAnsi="Arial"/>
        <w:sz w:val="16"/>
        <w:szCs w:val="16"/>
      </w:rPr>
      <w:t>14</w:t>
    </w:r>
    <w:r w:rsidR="00F93024">
      <w:rPr>
        <w:rFonts w:ascii="Arial" w:hAnsi="Arial"/>
        <w:sz w:val="16"/>
        <w:szCs w:val="16"/>
      </w:rPr>
      <w:t xml:space="preserve"> / Stand 06/2023</w:t>
    </w:r>
  </w:p>
  <w:p w:rsidR="004B609E" w:rsidRDefault="004B60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EA" w:rsidRDefault="00A845EA" w:rsidP="004B609E">
      <w:r>
        <w:separator/>
      </w:r>
    </w:p>
  </w:footnote>
  <w:footnote w:type="continuationSeparator" w:id="0">
    <w:p w:rsidR="00A845EA" w:rsidRDefault="00A845EA" w:rsidP="004B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131"/>
    <w:rsid w:val="00006C1B"/>
    <w:rsid w:val="00235A0A"/>
    <w:rsid w:val="003442C0"/>
    <w:rsid w:val="004B609E"/>
    <w:rsid w:val="004E5F30"/>
    <w:rsid w:val="007824D4"/>
    <w:rsid w:val="007C27F5"/>
    <w:rsid w:val="007D1FFD"/>
    <w:rsid w:val="00857131"/>
    <w:rsid w:val="009051C2"/>
    <w:rsid w:val="00A32C4F"/>
    <w:rsid w:val="00A36E41"/>
    <w:rsid w:val="00A845EA"/>
    <w:rsid w:val="00AA37FF"/>
    <w:rsid w:val="00C401D0"/>
    <w:rsid w:val="00C720B2"/>
    <w:rsid w:val="00C72857"/>
    <w:rsid w:val="00CD7F24"/>
    <w:rsid w:val="00CE34E6"/>
    <w:rsid w:val="00D52326"/>
    <w:rsid w:val="00D71D63"/>
    <w:rsid w:val="00E17E1C"/>
    <w:rsid w:val="00E30D6D"/>
    <w:rsid w:val="00E32546"/>
    <w:rsid w:val="00E774E5"/>
    <w:rsid w:val="00E828B9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right="-144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paragraph" w:customStyle="1" w:styleId="-SEITE-">
    <w:name w:val="- SEITE -"/>
    <w:pPr>
      <w:suppressAutoHyphens/>
    </w:pPr>
    <w:rPr>
      <w:rFonts w:eastAsia="Arial"/>
    </w:rPr>
  </w:style>
  <w:style w:type="paragraph" w:customStyle="1" w:styleId="Textkrper31">
    <w:name w:val="Textkörper 31"/>
    <w:basedOn w:val="Standard"/>
    <w:pPr>
      <w:ind w:right="-425"/>
    </w:pPr>
    <w:rPr>
      <w:rFonts w:ascii="Arial" w:hAnsi="Arial"/>
    </w:rPr>
  </w:style>
  <w:style w:type="paragraph" w:styleId="Kopfzeile">
    <w:name w:val="header"/>
    <w:basedOn w:val="Standard"/>
    <w:link w:val="KopfzeileZchn"/>
    <w:rsid w:val="004B6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B609E"/>
    <w:rPr>
      <w:lang w:eastAsia="ar-SA"/>
    </w:rPr>
  </w:style>
  <w:style w:type="paragraph" w:styleId="Fuzeile">
    <w:name w:val="footer"/>
    <w:basedOn w:val="Standard"/>
    <w:link w:val="FuzeileZchn"/>
    <w:uiPriority w:val="99"/>
    <w:rsid w:val="004B6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609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Diane Gern</dc:creator>
  <cp:lastModifiedBy>Denise Gisi</cp:lastModifiedBy>
  <cp:revision>4</cp:revision>
  <cp:lastPrinted>2023-10-12T07:19:00Z</cp:lastPrinted>
  <dcterms:created xsi:type="dcterms:W3CDTF">2020-12-10T08:47:00Z</dcterms:created>
  <dcterms:modified xsi:type="dcterms:W3CDTF">2023-10-12T07:19:00Z</dcterms:modified>
</cp:coreProperties>
</file>