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EB" w:rsidRDefault="00230AEB">
      <w:pPr>
        <w:rPr>
          <w:rFonts w:ascii="Arial" w:hAnsi="Arial"/>
          <w:b/>
        </w:rPr>
      </w:pPr>
    </w:p>
    <w:p w:rsidR="00230AEB" w:rsidRDefault="00230AEB">
      <w:pPr>
        <w:rPr>
          <w:rFonts w:ascii="Arial" w:hAnsi="Arial"/>
          <w:b/>
        </w:rPr>
      </w:pPr>
    </w:p>
    <w:p w:rsidR="00D65791" w:rsidRDefault="00171E48">
      <w:pPr>
        <w:rPr>
          <w:rFonts w:ascii="Arial" w:hAnsi="Arial"/>
          <w:b/>
        </w:rPr>
      </w:pPr>
      <w:r>
        <w:rPr>
          <w:rFonts w:ascii="Arial" w:hAnsi="Arial"/>
          <w:b/>
        </w:rPr>
        <w:t>Tief</w:t>
      </w:r>
      <w:r w:rsidR="00E3771F" w:rsidRPr="00171E48">
        <w:rPr>
          <w:rFonts w:ascii="Arial" w:hAnsi="Arial"/>
          <w:b/>
        </w:rPr>
        <w:t>kühlschrank</w:t>
      </w:r>
      <w:r w:rsidR="00C65BF6">
        <w:rPr>
          <w:rFonts w:ascii="Arial" w:hAnsi="Arial"/>
          <w:b/>
        </w:rPr>
        <w:t xml:space="preserve"> BR. 410</w:t>
      </w:r>
      <w:r w:rsidR="00E3771F" w:rsidRPr="00171E48">
        <w:rPr>
          <w:rFonts w:ascii="Arial" w:hAnsi="Arial"/>
          <w:b/>
        </w:rPr>
        <w:t>,</w:t>
      </w:r>
      <w:r w:rsidR="00FC2B7B">
        <w:rPr>
          <w:rFonts w:ascii="Arial" w:hAnsi="Arial"/>
          <w:b/>
        </w:rPr>
        <w:t xml:space="preserve"> </w:t>
      </w:r>
      <w:r w:rsidR="00C65BF6">
        <w:rPr>
          <w:rFonts w:ascii="Arial" w:hAnsi="Arial"/>
          <w:b/>
        </w:rPr>
        <w:t>(auch für GN 1/1 geeignet)</w:t>
      </w:r>
      <w:r w:rsidR="00E3771F" w:rsidRPr="00171E48">
        <w:rPr>
          <w:rFonts w:ascii="Arial" w:hAnsi="Arial"/>
          <w:b/>
        </w:rPr>
        <w:t xml:space="preserve"> eintürig,</w:t>
      </w:r>
    </w:p>
    <w:p w:rsidR="00E3771F" w:rsidRPr="00171E48" w:rsidRDefault="00E3771F">
      <w:pPr>
        <w:rPr>
          <w:rFonts w:ascii="Arial" w:hAnsi="Arial"/>
          <w:b/>
        </w:rPr>
      </w:pPr>
      <w:r w:rsidRPr="00171E48">
        <w:rPr>
          <w:rFonts w:ascii="Arial" w:hAnsi="Arial"/>
          <w:b/>
        </w:rPr>
        <w:t>für Zentralkühlung</w:t>
      </w:r>
    </w:p>
    <w:p w:rsidR="00E3771F" w:rsidRDefault="00E3771F">
      <w:pPr>
        <w:rPr>
          <w:rFonts w:ascii="Arial" w:hAnsi="Arial"/>
          <w:b/>
          <w:u w:val="single"/>
        </w:rPr>
      </w:pPr>
    </w:p>
    <w:p w:rsidR="00E3771F" w:rsidRDefault="00E3771F">
      <w:pPr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:rsidR="00E3771F" w:rsidRDefault="00E3771F">
      <w:pPr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650 mm</w:t>
      </w:r>
    </w:p>
    <w:p w:rsidR="00E3771F" w:rsidRDefault="00E3771F">
      <w:pPr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C65BF6">
        <w:rPr>
          <w:rFonts w:ascii="Arial" w:hAnsi="Arial"/>
        </w:rPr>
        <w:t>590</w:t>
      </w:r>
      <w:r>
        <w:rPr>
          <w:rFonts w:ascii="Arial" w:hAnsi="Arial"/>
        </w:rPr>
        <w:t xml:space="preserve"> mm</w:t>
      </w:r>
    </w:p>
    <w:p w:rsidR="00E3771F" w:rsidRDefault="00E3771F">
      <w:pPr>
        <w:rPr>
          <w:rFonts w:ascii="Arial" w:hAnsi="Arial"/>
        </w:rPr>
      </w:pPr>
      <w:r>
        <w:rPr>
          <w:rFonts w:ascii="Arial" w:hAnsi="Arial"/>
        </w:rPr>
        <w:t>Höhe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1900 mm</w:t>
      </w:r>
    </w:p>
    <w:p w:rsidR="00E3771F" w:rsidRDefault="00E3771F">
      <w:pPr>
        <w:rPr>
          <w:rFonts w:ascii="Arial" w:hAnsi="Arial"/>
        </w:rPr>
      </w:pPr>
    </w:p>
    <w:p w:rsidR="00E3771F" w:rsidRDefault="00E3771F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:rsidR="00E3771F" w:rsidRDefault="00E3771F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Der Korpus ist komplett aus Chromnickelstahl 1.4301 (AISI 304), ebenso wie Boden, Rückwand und Deckblech. Die Sichtseiten sind matt geschliffen. </w:t>
      </w:r>
    </w:p>
    <w:p w:rsidR="007C24C3" w:rsidRDefault="007C24C3">
      <w:pPr>
        <w:pStyle w:val="Textkrper21"/>
        <w:tabs>
          <w:tab w:val="left" w:pos="0"/>
        </w:tabs>
        <w:ind w:right="-425"/>
      </w:pPr>
    </w:p>
    <w:p w:rsidR="00E3771F" w:rsidRDefault="00E3771F">
      <w:pPr>
        <w:pStyle w:val="Textkrper21"/>
        <w:tabs>
          <w:tab w:val="left" w:pos="0"/>
        </w:tabs>
        <w:ind w:right="-425"/>
      </w:pPr>
      <w:r>
        <w:t>Der Innenkorpus in Hygieneausführung mit gerundeten Ecken und Kanten sowie mit Bodenwanne, ist komplett aus Chromnickelstahl 1.4301 (AISI 304). Kältebrücke fron</w:t>
      </w:r>
      <w:r>
        <w:t>t</w:t>
      </w:r>
      <w:r>
        <w:t>seitig mit verdecktem Magnet (ohne sichtbare Chromstahleinlage). Die Rasterleisten für die Auflageschienen sind zur Reinigung herausnehmbar. Die kippsicheren Auflag</w:t>
      </w:r>
      <w:r>
        <w:t>e</w:t>
      </w:r>
      <w:r>
        <w:t>schienen für Gastronormbehälter bzw. Roste sind in einem Raster von 54 mm höhe</w:t>
      </w:r>
      <w:r>
        <w:t>n</w:t>
      </w:r>
      <w:r>
        <w:t>verstellbar.</w:t>
      </w:r>
    </w:p>
    <w:p w:rsidR="00E3771F" w:rsidRDefault="00E3771F">
      <w:pPr>
        <w:pStyle w:val="Textkrper21"/>
        <w:tabs>
          <w:tab w:val="left" w:pos="0"/>
        </w:tabs>
        <w:ind w:right="-425"/>
        <w:rPr>
          <w:shd w:val="clear" w:color="auto" w:fill="FFFF00"/>
        </w:rPr>
      </w:pPr>
    </w:p>
    <w:p w:rsidR="00E3771F" w:rsidRDefault="00E3771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 xml:space="preserve">Zentralkühlung </w:t>
      </w:r>
    </w:p>
    <w:p w:rsidR="00B1044A" w:rsidRDefault="00E3771F" w:rsidP="00C65BF6">
      <w:pPr>
        <w:pStyle w:val="berschrift2"/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Der Verdampfer ist mit Umluft, mit </w:t>
      </w:r>
      <w:r w:rsidR="00C65BF6">
        <w:rPr>
          <w:rFonts w:ascii="Arial" w:hAnsi="Arial"/>
          <w:b w:val="0"/>
        </w:rPr>
        <w:t xml:space="preserve">elektrischer </w:t>
      </w:r>
      <w:r>
        <w:rPr>
          <w:rFonts w:ascii="Arial" w:hAnsi="Arial"/>
          <w:b w:val="0"/>
        </w:rPr>
        <w:t xml:space="preserve">Abtauung und Tauwasserablauf. </w:t>
      </w:r>
      <w:r w:rsidR="00C65BF6">
        <w:rPr>
          <w:rFonts w:ascii="Arial" w:hAnsi="Arial"/>
          <w:b w:val="0"/>
        </w:rPr>
        <w:t>Dieser</w:t>
      </w:r>
      <w:r>
        <w:rPr>
          <w:rFonts w:ascii="Arial" w:hAnsi="Arial"/>
          <w:b w:val="0"/>
        </w:rPr>
        <w:t xml:space="preserve"> ist durch eine klappbare Medienblende für Wartungs- u. Reinigungszwecke leicht zugänglich.</w:t>
      </w:r>
      <w:r w:rsidR="00C65BF6">
        <w:rPr>
          <w:rFonts w:ascii="Arial" w:hAnsi="Arial"/>
          <w:b w:val="0"/>
        </w:rPr>
        <w:t xml:space="preserve"> Gerät zum Anschluss für Zentralkühlung vorbereitet.</w:t>
      </w:r>
      <w:r w:rsidR="00B1044A">
        <w:rPr>
          <w:rFonts w:ascii="Arial" w:hAnsi="Arial"/>
          <w:b w:val="0"/>
        </w:rPr>
        <w:t xml:space="preserve"> </w:t>
      </w:r>
    </w:p>
    <w:p w:rsidR="00C65BF6" w:rsidRDefault="00B1044A" w:rsidP="00C65BF6">
      <w:pPr>
        <w:pStyle w:val="berschrift2"/>
        <w:tabs>
          <w:tab w:val="left" w:pos="0"/>
        </w:tabs>
        <w:ind w:right="-45"/>
        <w:rPr>
          <w:rFonts w:ascii="Arial" w:hAnsi="Arial"/>
          <w:b w:val="0"/>
        </w:rPr>
      </w:pPr>
      <w:r>
        <w:rPr>
          <w:rFonts w:ascii="Arial" w:hAnsi="Arial"/>
          <w:b w:val="0"/>
        </w:rPr>
        <w:t>Lieferung erfolgt ohne E-Ventil.</w:t>
      </w:r>
    </w:p>
    <w:p w:rsidR="00E3771F" w:rsidRDefault="00E3771F">
      <w:pPr>
        <w:pStyle w:val="berschrift2"/>
        <w:tabs>
          <w:tab w:val="left" w:pos="0"/>
        </w:tabs>
        <w:ind w:right="-45"/>
        <w:rPr>
          <w:rFonts w:ascii="Arial" w:hAnsi="Arial"/>
          <w:b w:val="0"/>
        </w:rPr>
      </w:pPr>
    </w:p>
    <w:p w:rsidR="00E3771F" w:rsidRDefault="00E3771F">
      <w:pPr>
        <w:tabs>
          <w:tab w:val="left" w:pos="0"/>
        </w:tabs>
        <w:ind w:right="-144"/>
        <w:rPr>
          <w:rFonts w:ascii="Arial" w:hAnsi="Arial"/>
        </w:rPr>
      </w:pPr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lang w:eastAsia="de-DE"/>
        </w:rPr>
      </w:pPr>
      <w:r>
        <w:rPr>
          <w:rFonts w:ascii="Arial" w:hAnsi="Arial"/>
        </w:rPr>
        <w:t>Elektronik-Regler</w:t>
      </w:r>
    </w:p>
    <w:p w:rsidR="0043401F" w:rsidRDefault="00A938BD" w:rsidP="00B1044A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 w:rsidRPr="0043401F">
        <w:rPr>
          <w:rFonts w:ascii="Arial" w:hAnsi="Arial"/>
          <w:b w:val="0"/>
        </w:rPr>
        <w:t xml:space="preserve">Der </w:t>
      </w:r>
      <w:r w:rsidR="007C24C3" w:rsidRPr="0043401F">
        <w:rPr>
          <w:rFonts w:ascii="Arial" w:hAnsi="Arial"/>
          <w:b w:val="0"/>
        </w:rPr>
        <w:t>F</w:t>
      </w:r>
      <w:r w:rsidRPr="0043401F">
        <w:rPr>
          <w:rFonts w:ascii="Arial" w:hAnsi="Arial"/>
          <w:b w:val="0"/>
        </w:rPr>
        <w:t xml:space="preserve">rigos-Regler ist mit Ein- und Ausschalter, beleuchtetem 3 Zoll LCD-Display, HACCP-Protokoll-System sowie mit optischem- und akustischem  Alarmsystem für Über- und Untertemperatur, Fühlerfehler, Tür offen etc. ausgestattet. </w:t>
      </w:r>
      <w:r w:rsidR="00B1044A">
        <w:rPr>
          <w:rFonts w:ascii="Arial" w:hAnsi="Arial"/>
          <w:b w:val="0"/>
        </w:rPr>
        <w:t>Optional mit RS 485 / ASCII / RTU Schnittstelle.</w:t>
      </w:r>
      <w:bookmarkStart w:id="0" w:name="_GoBack"/>
      <w:bookmarkEnd w:id="0"/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</w:pPr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Über ständigen Abgleich der Tür-Öffnungsfrequenzen sowie der Temperaturveränd</w:t>
      </w:r>
      <w:r>
        <w:rPr>
          <w:rFonts w:ascii="Arial" w:hAnsi="Arial"/>
          <w:b w:val="0"/>
        </w:rPr>
        <w:t>e</w:t>
      </w:r>
      <w:r>
        <w:rPr>
          <w:rFonts w:ascii="Arial" w:hAnsi="Arial"/>
          <w:b w:val="0"/>
        </w:rPr>
        <w:t xml:space="preserve">rungen im Innenraum gibt der elektronische Regler bedarfsgerechte Abtauzyklen und energieoptimierte Kompressor-Laufzeiten vor. </w:t>
      </w:r>
    </w:p>
    <w:p w:rsidR="00A938BD" w:rsidRDefault="00A938BD" w:rsidP="00A938BD">
      <w:pPr>
        <w:pStyle w:val="berschrift2"/>
        <w:numPr>
          <w:ilvl w:val="1"/>
          <w:numId w:val="3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:rsidR="00A938BD" w:rsidRDefault="00A938BD" w:rsidP="00A938BD">
      <w:pPr>
        <w:pStyle w:val="berschrift2"/>
        <w:numPr>
          <w:ilvl w:val="1"/>
          <w:numId w:val="3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In Phasen, in denen das Kühlmöbel wenig oder nie geöffnet wird, z.B. in der Nacht, an Ruhetagen oder im Urlaub, schaltet sich automatisch der ECO-Modus ein. Im ECO-Modus kann bis zu 30 % Energie gespart werden.  </w:t>
      </w:r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b w:val="0"/>
        </w:rPr>
      </w:pPr>
      <w:r>
        <w:rPr>
          <w:rFonts w:ascii="Arial" w:hAnsi="Arial"/>
          <w:b w:val="0"/>
        </w:rPr>
        <w:t>Die flach angebrachte Bedieneinheit entspricht frontseitig IP 54 und ist gegen das Ei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</w:rPr>
        <w:t xml:space="preserve">dringen von Staub und Spritzwasser geschützt. </w:t>
      </w:r>
    </w:p>
    <w:p w:rsidR="00A938BD" w:rsidRDefault="00A938BD" w:rsidP="00A938BD">
      <w:pPr>
        <w:tabs>
          <w:tab w:val="left" w:pos="0"/>
        </w:tabs>
        <w:ind w:right="-425"/>
      </w:pPr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Isolierung</w:t>
      </w:r>
    </w:p>
    <w:p w:rsidR="00A938BD" w:rsidRDefault="00A938BD" w:rsidP="00A938BD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50 mm hochdruckgeschäumt. Dadurch optimale Isolation und Energieeffizienz</w:t>
      </w:r>
    </w:p>
    <w:p w:rsidR="00A938BD" w:rsidRDefault="00A938BD" w:rsidP="00A938BD">
      <w:pPr>
        <w:tabs>
          <w:tab w:val="left" w:pos="0"/>
        </w:tabs>
        <w:ind w:right="-144"/>
        <w:rPr>
          <w:rFonts w:ascii="Arial" w:hAnsi="Arial"/>
        </w:rPr>
      </w:pPr>
    </w:p>
    <w:p w:rsidR="00A938BD" w:rsidRDefault="00A938BD" w:rsidP="00A938BD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Flügeltüre</w:t>
      </w:r>
    </w:p>
    <w:p w:rsidR="00A938BD" w:rsidRDefault="00A938BD" w:rsidP="00A938BD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Die  selbstschließende Flügeltüre arretiert bei Öffnung über 90°, ist doppelwandig, komplett aus Chrom-</w:t>
      </w:r>
      <w:r w:rsidR="0091529F">
        <w:rPr>
          <w:rFonts w:ascii="Arial" w:hAnsi="Arial"/>
        </w:rPr>
        <w:t>Nickelstahl</w:t>
      </w:r>
      <w:r>
        <w:rPr>
          <w:rFonts w:ascii="Arial" w:hAnsi="Arial"/>
        </w:rPr>
        <w:t xml:space="preserve"> 1.4301 (AISI 304), hochdruckgeschäumt und ohne sichtbare Griffleiste. Isolationsstärke 50 mm.  </w:t>
      </w:r>
    </w:p>
    <w:p w:rsidR="00E3771F" w:rsidRDefault="00E3771F">
      <w:pPr>
        <w:tabs>
          <w:tab w:val="left" w:pos="0"/>
        </w:tabs>
        <w:ind w:right="-144"/>
        <w:rPr>
          <w:rFonts w:ascii="Arial" w:hAnsi="Arial"/>
        </w:rPr>
      </w:pPr>
    </w:p>
    <w:p w:rsidR="00E3771F" w:rsidRDefault="00E3771F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Füße</w:t>
      </w:r>
    </w:p>
    <w:p w:rsidR="00C65BF6" w:rsidRDefault="00C65BF6" w:rsidP="00C65BF6">
      <w:pPr>
        <w:numPr>
          <w:ilvl w:val="0"/>
          <w:numId w:val="1"/>
        </w:numPr>
        <w:ind w:right="-425"/>
        <w:rPr>
          <w:rFonts w:ascii="Arial" w:hAnsi="Arial" w:cs="Arial"/>
        </w:rPr>
      </w:pPr>
      <w:r w:rsidRPr="003E011C">
        <w:rPr>
          <w:rFonts w:ascii="Arial" w:hAnsi="Arial" w:cs="Arial"/>
        </w:rPr>
        <w:t xml:space="preserve">Die Füße sind aus Chromnickelstahl 1.4301 (AISI 304), 40 x 40 x 150 mm, verstellbar </w:t>
      </w:r>
    </w:p>
    <w:p w:rsidR="00C65BF6" w:rsidRPr="003E011C" w:rsidRDefault="00C65BF6" w:rsidP="00C65BF6">
      <w:pPr>
        <w:numPr>
          <w:ilvl w:val="0"/>
          <w:numId w:val="1"/>
        </w:numPr>
        <w:ind w:right="-425"/>
        <w:rPr>
          <w:rFonts w:ascii="Arial" w:hAnsi="Arial" w:cs="Arial"/>
        </w:rPr>
      </w:pPr>
      <w:r w:rsidRPr="003E011C">
        <w:rPr>
          <w:rFonts w:ascii="Arial" w:hAnsi="Arial" w:cs="Arial"/>
        </w:rPr>
        <w:t>–10/+30 mm, Die Sockelaufstellung ist ohne zusätzliche Teile realisierbar.</w:t>
      </w:r>
    </w:p>
    <w:p w:rsidR="00920780" w:rsidRDefault="00920780" w:rsidP="00920780">
      <w:pPr>
        <w:pStyle w:val="Textkrper22"/>
        <w:ind w:right="-425"/>
      </w:pPr>
    </w:p>
    <w:p w:rsidR="00C65BF6" w:rsidRDefault="00C65BF6" w:rsidP="00920780">
      <w:pPr>
        <w:pStyle w:val="Textkrper22"/>
        <w:ind w:right="-425"/>
      </w:pPr>
    </w:p>
    <w:p w:rsidR="00E3771F" w:rsidRDefault="00E377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Technische Daten</w:t>
      </w:r>
    </w:p>
    <w:p w:rsidR="00C65BF6" w:rsidRDefault="00C65BF6" w:rsidP="00C65BF6">
      <w:pPr>
        <w:ind w:right="-144"/>
        <w:rPr>
          <w:rFonts w:ascii="Arial" w:hAnsi="Arial"/>
        </w:rPr>
      </w:pPr>
      <w:r>
        <w:rPr>
          <w:rFonts w:ascii="Arial" w:hAnsi="Arial"/>
        </w:rPr>
        <w:t>Kapazität: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21 x GN </w:t>
      </w:r>
      <w:r w:rsidR="009B4116">
        <w:rPr>
          <w:rFonts w:ascii="Arial" w:hAnsi="Arial"/>
        </w:rPr>
        <w:t>1</w:t>
      </w:r>
      <w:r>
        <w:rPr>
          <w:rFonts w:ascii="Arial" w:hAnsi="Arial"/>
        </w:rPr>
        <w:t>/1</w:t>
      </w:r>
    </w:p>
    <w:p w:rsidR="00E3771F" w:rsidRDefault="00E3771F">
      <w:pPr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  <w:t>-1</w:t>
      </w:r>
      <w:r w:rsidR="0024243E">
        <w:rPr>
          <w:rFonts w:ascii="Arial" w:hAnsi="Arial"/>
        </w:rPr>
        <w:t>5</w:t>
      </w:r>
      <w:r w:rsidR="0043401F">
        <w:rPr>
          <w:rFonts w:ascii="Arial" w:hAnsi="Arial"/>
        </w:rPr>
        <w:t>°C bis -</w:t>
      </w:r>
      <w:r>
        <w:rPr>
          <w:rFonts w:ascii="Arial" w:hAnsi="Arial"/>
        </w:rPr>
        <w:t>2</w:t>
      </w:r>
      <w:r w:rsidR="0024243E">
        <w:rPr>
          <w:rFonts w:ascii="Arial" w:hAnsi="Arial"/>
        </w:rPr>
        <w:t>2</w:t>
      </w:r>
      <w:r>
        <w:rPr>
          <w:rFonts w:ascii="Arial" w:hAnsi="Arial"/>
        </w:rPr>
        <w:t>°C</w:t>
      </w:r>
    </w:p>
    <w:p w:rsidR="00E3771F" w:rsidRDefault="00920780">
      <w:pPr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3401F">
        <w:rPr>
          <w:rFonts w:ascii="Arial" w:hAnsi="Arial"/>
        </w:rPr>
        <w:t>440</w:t>
      </w:r>
      <w:r w:rsidR="00E3771F">
        <w:rPr>
          <w:rFonts w:ascii="Arial" w:hAnsi="Arial"/>
        </w:rPr>
        <w:t xml:space="preserve"> Watt -30°C VT/+32°C UT</w:t>
      </w:r>
    </w:p>
    <w:p w:rsidR="00E3771F" w:rsidRDefault="0091529F">
      <w:pPr>
        <w:rPr>
          <w:rFonts w:ascii="Arial" w:hAnsi="Arial"/>
        </w:rPr>
      </w:pPr>
      <w:r>
        <w:rPr>
          <w:rFonts w:ascii="Arial" w:hAnsi="Arial"/>
        </w:rPr>
        <w:t>Anschlusswert</w:t>
      </w:r>
      <w:r w:rsidR="00920780">
        <w:rPr>
          <w:rFonts w:ascii="Arial" w:hAnsi="Arial"/>
        </w:rPr>
        <w:t>:</w:t>
      </w:r>
      <w:r w:rsidR="00920780">
        <w:rPr>
          <w:rFonts w:ascii="Arial" w:hAnsi="Arial"/>
        </w:rPr>
        <w:tab/>
      </w:r>
      <w:r w:rsidR="00920780">
        <w:rPr>
          <w:rFonts w:ascii="Arial" w:hAnsi="Arial"/>
        </w:rPr>
        <w:tab/>
      </w:r>
      <w:r w:rsidR="00C65BF6">
        <w:rPr>
          <w:rFonts w:ascii="Arial" w:hAnsi="Arial"/>
        </w:rPr>
        <w:t xml:space="preserve">230 V / 50 Hz / 1,3 A / 200 W </w:t>
      </w:r>
    </w:p>
    <w:p w:rsidR="00E3771F" w:rsidRDefault="00E3771F" w:rsidP="00C65BF6">
      <w:pPr>
        <w:pStyle w:val="berschrift2"/>
        <w:numPr>
          <w:ilvl w:val="0"/>
          <w:numId w:val="0"/>
        </w:numPr>
        <w:ind w:right="-144"/>
        <w:rPr>
          <w:rFonts w:ascii="Arial" w:hAnsi="Arial"/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Default="00C65BF6" w:rsidP="00C65BF6">
      <w:pPr>
        <w:rPr>
          <w:lang w:val="it-IT"/>
        </w:rPr>
      </w:pPr>
    </w:p>
    <w:p w:rsidR="00C65BF6" w:rsidRPr="00C65BF6" w:rsidRDefault="00C65BF6" w:rsidP="00C65BF6">
      <w:pPr>
        <w:rPr>
          <w:lang w:val="it-IT"/>
        </w:rPr>
      </w:pPr>
    </w:p>
    <w:p w:rsidR="00E3771F" w:rsidRDefault="00E3771F">
      <w:pPr>
        <w:pStyle w:val="berschrift2"/>
        <w:tabs>
          <w:tab w:val="left" w:pos="0"/>
        </w:tabs>
        <w:ind w:right="-144"/>
        <w:rPr>
          <w:rFonts w:ascii="Arial" w:hAnsi="Arial"/>
        </w:rPr>
      </w:pPr>
      <w:r>
        <w:rPr>
          <w:rFonts w:ascii="Arial" w:hAnsi="Arial"/>
        </w:rPr>
        <w:t>Zubehör</w:t>
      </w:r>
    </w:p>
    <w:p w:rsidR="00E3771F" w:rsidRDefault="00E3771F">
      <w:pPr>
        <w:ind w:right="-144"/>
        <w:rPr>
          <w:rFonts w:ascii="Arial" w:hAnsi="Arial"/>
        </w:rPr>
      </w:pPr>
      <w:r>
        <w:rPr>
          <w:rFonts w:ascii="Arial" w:hAnsi="Arial"/>
        </w:rPr>
        <w:t>3 Paar Auflageschienen aus Chromnickelstahl 1.4301 (AISI 304)</w:t>
      </w:r>
    </w:p>
    <w:p w:rsidR="00E3771F" w:rsidRDefault="00E3771F">
      <w:pPr>
        <w:ind w:right="-144"/>
        <w:rPr>
          <w:rFonts w:ascii="Arial" w:hAnsi="Arial"/>
        </w:rPr>
      </w:pPr>
      <w:r>
        <w:rPr>
          <w:rFonts w:ascii="Arial" w:hAnsi="Arial"/>
        </w:rPr>
        <w:t>3 Roste 530 x 4</w:t>
      </w:r>
      <w:r w:rsidR="003943A7">
        <w:rPr>
          <w:rFonts w:ascii="Arial" w:hAnsi="Arial"/>
        </w:rPr>
        <w:t>2</w:t>
      </w:r>
      <w:r>
        <w:rPr>
          <w:rFonts w:ascii="Arial" w:hAnsi="Arial"/>
        </w:rPr>
        <w:t>0 mm aus Chromnickelstahl 1.4301 (AISI 304)</w:t>
      </w:r>
    </w:p>
    <w:p w:rsidR="00C65BF6" w:rsidRPr="0043401F" w:rsidRDefault="00C65BF6">
      <w:pPr>
        <w:ind w:right="-144"/>
        <w:rPr>
          <w:rFonts w:ascii="Arial" w:hAnsi="Arial"/>
          <w:lang w:val="en-GB"/>
        </w:rPr>
      </w:pPr>
      <w:r w:rsidRPr="0043401F">
        <w:rPr>
          <w:rFonts w:ascii="Arial" w:hAnsi="Arial"/>
          <w:lang w:val="en-GB"/>
        </w:rPr>
        <w:t>LED-</w:t>
      </w:r>
      <w:r w:rsidRPr="00BD5A1A">
        <w:rPr>
          <w:rFonts w:ascii="Arial" w:hAnsi="Arial"/>
        </w:rPr>
        <w:t>Beleuchtung</w:t>
      </w:r>
    </w:p>
    <w:p w:rsidR="00C65BF6" w:rsidRPr="0043401F" w:rsidRDefault="00C65BF6">
      <w:pPr>
        <w:ind w:right="-144"/>
        <w:rPr>
          <w:rFonts w:ascii="Arial" w:hAnsi="Arial"/>
          <w:lang w:val="en-GB"/>
        </w:rPr>
      </w:pPr>
    </w:p>
    <w:p w:rsidR="00E3771F" w:rsidRPr="0043401F" w:rsidRDefault="00E3771F">
      <w:pPr>
        <w:rPr>
          <w:rFonts w:ascii="Arial" w:hAnsi="Arial"/>
          <w:lang w:val="en-GB"/>
        </w:rPr>
      </w:pPr>
    </w:p>
    <w:p w:rsidR="00E3771F" w:rsidRPr="00171E48" w:rsidRDefault="00E3771F">
      <w:pPr>
        <w:rPr>
          <w:rFonts w:ascii="Arial" w:hAnsi="Arial"/>
          <w:b/>
          <w:bCs/>
          <w:lang w:val="en-GB"/>
        </w:rPr>
      </w:pPr>
      <w:r w:rsidRPr="00BD5A1A">
        <w:rPr>
          <w:rFonts w:ascii="Arial" w:hAnsi="Arial"/>
          <w:b/>
          <w:bCs/>
        </w:rPr>
        <w:t>Fabrikat</w:t>
      </w:r>
    </w:p>
    <w:p w:rsidR="00E3771F" w:rsidRPr="00171E48" w:rsidRDefault="00E3771F">
      <w:pPr>
        <w:rPr>
          <w:rFonts w:ascii="Arial" w:hAnsi="Arial"/>
          <w:lang w:val="en-GB"/>
        </w:rPr>
      </w:pPr>
      <w:r w:rsidRPr="00171E48">
        <w:rPr>
          <w:rFonts w:ascii="Arial" w:hAnsi="Arial"/>
          <w:lang w:val="en-GB"/>
        </w:rPr>
        <w:t>Hersteller:</w:t>
      </w:r>
      <w:r w:rsidRPr="00171E48">
        <w:rPr>
          <w:rFonts w:ascii="Arial" w:hAnsi="Arial"/>
          <w:lang w:val="en-GB"/>
        </w:rPr>
        <w:tab/>
        <w:t>Cool Compact</w:t>
      </w:r>
    </w:p>
    <w:p w:rsidR="00E3771F" w:rsidRDefault="00E3771F">
      <w:pPr>
        <w:rPr>
          <w:rFonts w:ascii="Arial" w:hAnsi="Arial"/>
          <w:lang w:val="en-GB"/>
        </w:rPr>
      </w:pPr>
      <w:r w:rsidRPr="00171E48">
        <w:rPr>
          <w:rFonts w:ascii="Arial" w:hAnsi="Arial"/>
          <w:lang w:val="en-GB"/>
        </w:rPr>
        <w:t>Type:</w:t>
      </w:r>
      <w:r w:rsidRPr="00171E48">
        <w:rPr>
          <w:rFonts w:ascii="Arial" w:hAnsi="Arial"/>
          <w:lang w:val="en-GB"/>
        </w:rPr>
        <w:tab/>
      </w:r>
      <w:r w:rsidRPr="00171E48">
        <w:rPr>
          <w:rFonts w:ascii="Arial" w:hAnsi="Arial"/>
          <w:lang w:val="en-GB"/>
        </w:rPr>
        <w:tab/>
        <w:t>HKOT04</w:t>
      </w:r>
      <w:r w:rsidR="00C65BF6">
        <w:rPr>
          <w:rFonts w:ascii="Arial" w:hAnsi="Arial"/>
          <w:lang w:val="en-GB"/>
        </w:rPr>
        <w:t>1</w:t>
      </w:r>
      <w:r w:rsidRPr="00171E48">
        <w:rPr>
          <w:rFonts w:ascii="Arial" w:hAnsi="Arial"/>
          <w:lang w:val="en-GB"/>
        </w:rPr>
        <w:t>-</w:t>
      </w:r>
      <w:r w:rsidR="00A938BD">
        <w:rPr>
          <w:rFonts w:ascii="Arial" w:hAnsi="Arial"/>
          <w:lang w:val="en-GB"/>
        </w:rPr>
        <w:t>MS</w:t>
      </w:r>
    </w:p>
    <w:p w:rsidR="00A938BD" w:rsidRDefault="00A938BD">
      <w:pPr>
        <w:rPr>
          <w:rFonts w:ascii="Arial" w:hAnsi="Arial"/>
          <w:lang w:val="en-GB"/>
        </w:rPr>
      </w:pPr>
    </w:p>
    <w:sectPr w:rsidR="00A938BD">
      <w:footerReference w:type="default" r:id="rId8"/>
      <w:pgSz w:w="11905" w:h="16837"/>
      <w:pgMar w:top="600" w:right="3137" w:bottom="8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5F" w:rsidRDefault="0099705F" w:rsidP="0099705F">
      <w:r>
        <w:separator/>
      </w:r>
    </w:p>
  </w:endnote>
  <w:endnote w:type="continuationSeparator" w:id="0">
    <w:p w:rsidR="0099705F" w:rsidRDefault="0099705F" w:rsidP="009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5F" w:rsidRPr="0099705F" w:rsidRDefault="0099705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HKOT041-MS</w:t>
    </w:r>
    <w:r w:rsidR="00BD5A1A">
      <w:rPr>
        <w:rFonts w:ascii="Arial" w:hAnsi="Arial" w:cs="Arial"/>
        <w:sz w:val="16"/>
        <w:szCs w:val="16"/>
      </w:rPr>
      <w:t xml:space="preserve"> / </w:t>
    </w:r>
    <w:r w:rsidR="00B1044A">
      <w:rPr>
        <w:rFonts w:ascii="Arial" w:hAnsi="Arial" w:cs="Arial"/>
        <w:sz w:val="16"/>
        <w:szCs w:val="16"/>
      </w:rPr>
      <w:t>Stand 06/2023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5F" w:rsidRDefault="0099705F" w:rsidP="0099705F">
      <w:r>
        <w:separator/>
      </w:r>
    </w:p>
  </w:footnote>
  <w:footnote w:type="continuationSeparator" w:id="0">
    <w:p w:rsidR="0099705F" w:rsidRDefault="0099705F" w:rsidP="0099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E48"/>
    <w:rsid w:val="000104EE"/>
    <w:rsid w:val="00171E48"/>
    <w:rsid w:val="00230AEB"/>
    <w:rsid w:val="0024243E"/>
    <w:rsid w:val="003943A7"/>
    <w:rsid w:val="0043401F"/>
    <w:rsid w:val="004A4497"/>
    <w:rsid w:val="007C24C3"/>
    <w:rsid w:val="0091529F"/>
    <w:rsid w:val="00920780"/>
    <w:rsid w:val="0099705F"/>
    <w:rsid w:val="009B4116"/>
    <w:rsid w:val="00A938BD"/>
    <w:rsid w:val="00B1044A"/>
    <w:rsid w:val="00BD5A1A"/>
    <w:rsid w:val="00C65BF6"/>
    <w:rsid w:val="00CE19DA"/>
    <w:rsid w:val="00D65791"/>
    <w:rsid w:val="00E3771F"/>
    <w:rsid w:val="00F83744"/>
    <w:rsid w:val="00F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2">
    <w:name w:val="Textkörper 22"/>
    <w:basedOn w:val="Standard"/>
    <w:pPr>
      <w:ind w:right="-144"/>
    </w:pPr>
    <w:rPr>
      <w:rFonts w:ascii="Arial" w:hAnsi="Arial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character" w:customStyle="1" w:styleId="berschrift2Zchn">
    <w:name w:val="Überschrift 2 Zchn"/>
    <w:link w:val="berschrift2"/>
    <w:rsid w:val="00A938BD"/>
    <w:rPr>
      <w:b/>
      <w:lang w:eastAsia="ar-SA"/>
    </w:rPr>
  </w:style>
  <w:style w:type="paragraph" w:styleId="Kopfzeile">
    <w:name w:val="header"/>
    <w:basedOn w:val="Standard"/>
    <w:link w:val="KopfzeileZchn"/>
    <w:rsid w:val="00997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705F"/>
    <w:rPr>
      <w:lang w:eastAsia="ar-SA"/>
    </w:rPr>
  </w:style>
  <w:style w:type="paragraph" w:styleId="Fuzeile">
    <w:name w:val="footer"/>
    <w:basedOn w:val="Standard"/>
    <w:link w:val="FuzeileZchn"/>
    <w:rsid w:val="00997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705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Werner Pyka;Diane Gern</dc:creator>
  <cp:lastModifiedBy>Denise Gisi</cp:lastModifiedBy>
  <cp:revision>13</cp:revision>
  <cp:lastPrinted>2023-08-24T11:15:00Z</cp:lastPrinted>
  <dcterms:created xsi:type="dcterms:W3CDTF">2017-02-15T09:14:00Z</dcterms:created>
  <dcterms:modified xsi:type="dcterms:W3CDTF">2023-08-24T11:16:00Z</dcterms:modified>
</cp:coreProperties>
</file>